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C7DF" w14:textId="77777777" w:rsidR="00E37D4F" w:rsidRPr="00E37D4F" w:rsidRDefault="00E37D4F" w:rsidP="00E37D4F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eastAsia="zh-CN" w:bidi="hi-IN"/>
          <w14:ligatures w14:val="none"/>
        </w:rPr>
      </w:pPr>
      <w:r w:rsidRPr="00E37D4F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eastAsia="zh-CN" w:bidi="hi-IN"/>
          <w14:ligatures w14:val="none"/>
        </w:rPr>
        <w:t xml:space="preserve">Liceo classico e scientifico paritario “Antonio di </w:t>
      </w:r>
      <w:proofErr w:type="spellStart"/>
      <w:r w:rsidRPr="00E37D4F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eastAsia="zh-CN" w:bidi="hi-IN"/>
          <w14:ligatures w14:val="none"/>
        </w:rPr>
        <w:t>Rudinì</w:t>
      </w:r>
      <w:proofErr w:type="spellEnd"/>
      <w:r w:rsidRPr="00E37D4F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eastAsia="zh-CN" w:bidi="hi-IN"/>
          <w14:ligatures w14:val="none"/>
        </w:rPr>
        <w:t>”</w:t>
      </w:r>
    </w:p>
    <w:p w14:paraId="346CA967" w14:textId="77777777" w:rsidR="00E37D4F" w:rsidRPr="00E37D4F" w:rsidRDefault="00E37D4F" w:rsidP="00E37D4F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eastAsia="zh-CN" w:bidi="hi-IN"/>
          <w14:ligatures w14:val="none"/>
        </w:rPr>
      </w:pPr>
      <w:r w:rsidRPr="00E37D4F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eastAsia="zh-CN" w:bidi="hi-IN"/>
          <w14:ligatures w14:val="none"/>
        </w:rPr>
        <w:t>in Villa Mamiani   Via Filippo Parlatore, 22</w:t>
      </w:r>
    </w:p>
    <w:p w14:paraId="47ABA3C4" w14:textId="77777777" w:rsidR="00E37D4F" w:rsidRPr="00EF4032" w:rsidRDefault="00E37D4F" w:rsidP="00E37D4F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val="en-US" w:eastAsia="zh-CN" w:bidi="hi-IN"/>
          <w14:ligatures w14:val="none"/>
        </w:rPr>
      </w:pPr>
      <w:r w:rsidRPr="00EF4032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val="en-US" w:eastAsia="zh-CN" w:bidi="hi-IN"/>
          <w14:ligatures w14:val="none"/>
        </w:rPr>
        <w:t>TEL.091/6816000 – FAX 091/6811116</w:t>
      </w:r>
    </w:p>
    <w:p w14:paraId="1EB67DC2" w14:textId="77777777" w:rsidR="00E37D4F" w:rsidRPr="00EF4032" w:rsidRDefault="00E37D4F" w:rsidP="00E37D4F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val="en-US" w:eastAsia="zh-CN" w:bidi="hi-IN"/>
          <w14:ligatures w14:val="none"/>
        </w:rPr>
      </w:pPr>
      <w:r w:rsidRPr="00EF4032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val="en-US" w:eastAsia="zh-CN" w:bidi="hi-IN"/>
          <w14:ligatures w14:val="none"/>
        </w:rPr>
        <w:t xml:space="preserve"> </w:t>
      </w:r>
      <w:proofErr w:type="spellStart"/>
      <w:proofErr w:type="gramStart"/>
      <w:r w:rsidRPr="00EF4032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val="en-US" w:eastAsia="zh-CN" w:bidi="hi-IN"/>
          <w14:ligatures w14:val="none"/>
        </w:rPr>
        <w:t>e.mail</w:t>
      </w:r>
      <w:proofErr w:type="spellEnd"/>
      <w:proofErr w:type="gramEnd"/>
      <w:r w:rsidRPr="00EF4032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val="en-US" w:eastAsia="zh-CN" w:bidi="hi-IN"/>
          <w14:ligatures w14:val="none"/>
        </w:rPr>
        <w:t xml:space="preserve">: </w:t>
      </w:r>
      <w:hyperlink r:id="rId5" w:history="1">
        <w:r w:rsidRPr="00EF4032">
          <w:rPr>
            <w:rFonts w:ascii="Times New Roman" w:eastAsia="NSimSun" w:hAnsi="Times New Roman" w:cs="Arial"/>
            <w:b/>
            <w:bCs/>
            <w:color w:val="0000FF"/>
            <w:kern w:val="3"/>
            <w:sz w:val="28"/>
            <w:szCs w:val="24"/>
            <w:u w:val="single"/>
            <w:lang w:val="en-US" w:eastAsia="zh-CN" w:bidi="hi-IN"/>
            <w14:ligatures w14:val="none"/>
          </w:rPr>
          <w:t>villamamiani@hotmail.com</w:t>
        </w:r>
      </w:hyperlink>
      <w:r w:rsidRPr="00EF4032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4"/>
          <w:lang w:val="en-US" w:eastAsia="zh-CN" w:bidi="hi-IN"/>
          <w14:ligatures w14:val="none"/>
        </w:rPr>
        <w:t xml:space="preserve">   </w:t>
      </w:r>
    </w:p>
    <w:p w14:paraId="6F7D783A" w14:textId="332CB0AE" w:rsidR="00E37D4F" w:rsidRPr="007A416F" w:rsidRDefault="00000000" w:rsidP="00E37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it-IT"/>
          <w14:ligatures w14:val="none"/>
        </w:rPr>
      </w:pPr>
      <w:hyperlink r:id="rId6" w:history="1">
        <w:r w:rsidR="00FC5F0A" w:rsidRPr="007A416F">
          <w:rPr>
            <w:rStyle w:val="Collegamentoipertestuale"/>
            <w:rFonts w:ascii="Times New Roman" w:eastAsia="NSimSun" w:hAnsi="Times New Roman" w:cs="Arial"/>
            <w:b/>
            <w:bCs/>
            <w:kern w:val="3"/>
            <w:sz w:val="28"/>
            <w:szCs w:val="24"/>
            <w:lang w:val="en-US" w:eastAsia="zh-CN" w:bidi="hi-IN"/>
            <w14:ligatures w14:val="none"/>
          </w:rPr>
          <w:t>www.4umitalia.it</w:t>
        </w:r>
      </w:hyperlink>
    </w:p>
    <w:p w14:paraId="5A09DA40" w14:textId="77777777" w:rsidR="00E37D4F" w:rsidRPr="007A416F" w:rsidRDefault="00E37D4F" w:rsidP="00E37D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it-IT"/>
          <w14:ligatures w14:val="none"/>
        </w:rPr>
      </w:pPr>
    </w:p>
    <w:p w14:paraId="34BD39BD" w14:textId="77777777" w:rsidR="00E37D4F" w:rsidRPr="007A416F" w:rsidRDefault="00E37D4F" w:rsidP="00E37D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it-IT"/>
          <w14:ligatures w14:val="none"/>
        </w:rPr>
      </w:pPr>
    </w:p>
    <w:p w14:paraId="024E0C8C" w14:textId="1FAA2DAD" w:rsidR="00E37D4F" w:rsidRPr="00E37D4F" w:rsidRDefault="00E37D4F" w:rsidP="00E37D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Circ.   </w:t>
      </w:r>
      <w:r w:rsidR="00EF4032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60</w:t>
      </w: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/2</w:t>
      </w:r>
      <w:r w:rsidR="00FC5F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4</w:t>
      </w: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  </w:t>
      </w:r>
    </w:p>
    <w:p w14:paraId="0743F79B" w14:textId="71730688" w:rsidR="00E37D4F" w:rsidRPr="00E37D4F" w:rsidRDefault="00E37D4F" w:rsidP="00E37D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E37D4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Prot.n. </w:t>
      </w:r>
      <w:r w:rsidR="007A416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8096      </w:t>
      </w:r>
      <w:r w:rsidRPr="00E37D4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        </w:t>
      </w:r>
      <w:r w:rsidRPr="00E37D4F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</w:t>
      </w:r>
      <w:r w:rsidR="00EF4032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  <w:t xml:space="preserve">             </w:t>
      </w:r>
      <w:r w:rsidRPr="00E37D4F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Palermo, 2</w:t>
      </w:r>
      <w:r w:rsidR="00FC17F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9</w:t>
      </w:r>
      <w:r w:rsidRPr="00E37D4F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.</w:t>
      </w:r>
      <w:r w:rsidR="00FC17F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02.</w:t>
      </w:r>
      <w:r w:rsidRPr="00E37D4F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202</w:t>
      </w:r>
      <w:r w:rsidR="00FC17F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4</w:t>
      </w:r>
    </w:p>
    <w:p w14:paraId="7948D6B9" w14:textId="77777777" w:rsidR="00E37D4F" w:rsidRPr="00E37D4F" w:rsidRDefault="00E37D4F" w:rsidP="00E37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Agli studenti delle classi </w:t>
      </w:r>
    </w:p>
    <w:p w14:paraId="7A6268DF" w14:textId="77777777" w:rsidR="00E37D4F" w:rsidRPr="00E37D4F" w:rsidRDefault="00E37D4F" w:rsidP="00E37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dei licei classico e scientifico</w:t>
      </w:r>
    </w:p>
    <w:p w14:paraId="2C5E21FB" w14:textId="77777777" w:rsidR="00E37D4F" w:rsidRPr="00E37D4F" w:rsidRDefault="00E37D4F" w:rsidP="00E37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Alle loro famiglie </w:t>
      </w:r>
    </w:p>
    <w:p w14:paraId="324A7479" w14:textId="77777777" w:rsidR="00E37D4F" w:rsidRPr="00E37D4F" w:rsidRDefault="00E37D4F" w:rsidP="00E37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Ai docenti </w:t>
      </w:r>
    </w:p>
    <w:p w14:paraId="6D631B13" w14:textId="77777777" w:rsidR="00E37D4F" w:rsidRPr="00E37D4F" w:rsidRDefault="00E37D4F" w:rsidP="00E37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37D4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Al personale ATA </w:t>
      </w:r>
    </w:p>
    <w:p w14:paraId="79021101" w14:textId="34B5C4DD" w:rsidR="00E37D4F" w:rsidRPr="00E37D4F" w:rsidRDefault="00E37D4F" w:rsidP="00E37D4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</w:pPr>
      <w:r w:rsidRPr="00E37D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 xml:space="preserve">Oggetto: Giornata </w:t>
      </w:r>
      <w:r w:rsidR="00FC17F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/>
          <w14:ligatures w14:val="none"/>
        </w:rPr>
        <w:t>internazionale dei diritti delle donne</w:t>
      </w:r>
    </w:p>
    <w:p w14:paraId="49D5054A" w14:textId="77777777" w:rsidR="00302330" w:rsidRDefault="00302330"/>
    <w:p w14:paraId="1A15ECD2" w14:textId="77777777" w:rsidR="00EF4032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</w:pPr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</w:t>
      </w:r>
      <w:r w:rsidRPr="003023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Giornata internazionale della donna</w:t>
      </w:r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(o </w:t>
      </w:r>
      <w:r w:rsidRPr="003023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Giornata internazionale dei diritti delle donne</w:t>
      </w:r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) è una </w:t>
      </w:r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ricorrenza internazionale che si celebra l'</w:t>
      </w:r>
      <w:hyperlink r:id="rId7" w:tooltip="8 marzo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it-IT"/>
            <w14:ligatures w14:val="none"/>
          </w:rPr>
          <w:t>8 marzo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ogni anno e sottolinea l'importanza della lotta per i </w:t>
      </w:r>
      <w:hyperlink r:id="rId8" w:tooltip="Diritti delle donne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diritti delle donne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in particolare per la </w:t>
      </w:r>
      <w:hyperlink r:id="rId9" w:tooltip="Emancipazione della donna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loro emancipazione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ricordando le conquiste sociali, economiche e politiche e portando l'attenzione su questioni come l'</w:t>
      </w:r>
      <w:hyperlink r:id="rId10" w:tooltip="Uguaglianza di genere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uguaglianza di genere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i </w:t>
      </w:r>
      <w:hyperlink r:id="rId11" w:tooltip="Diritti riproduttivi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diritti riproduttivi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le </w:t>
      </w:r>
      <w:hyperlink r:id="rId12" w:tooltip="Sessismo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discriminazioni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le </w:t>
      </w:r>
      <w:hyperlink r:id="rId13" w:tooltip="Violenza contro le donne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violenze contro le donne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hyperlink r:id="rId14" w:anchor="cite_note-1" w:history="1"/>
      <w:r w:rsidR="002529C0" w:rsidRPr="00EF403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 xml:space="preserve"> </w:t>
      </w:r>
    </w:p>
    <w:p w14:paraId="12744F15" w14:textId="150FCC1B" w:rsidR="00EF4032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Viene associata alla </w:t>
      </w:r>
      <w:hyperlink r:id="rId15" w:tooltip="Giornata internazionale per l'eliminazione della violenza contro le donne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Giornata internazionale per l'eliminazione della violenza contro le donne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istituita il 17 dicembre </w:t>
      </w:r>
      <w:hyperlink r:id="rId16" w:tooltip="1999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1999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che cade ogni anno il </w:t>
      </w:r>
      <w:hyperlink r:id="rId17" w:tooltip="25 novembre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25 novembre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7C7AB30B" w14:textId="1919EBB5" w:rsidR="00302330" w:rsidRPr="00EF4032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Viene celebrata negli </w:t>
      </w:r>
      <w:hyperlink r:id="rId18" w:tooltip="Stati Uniti d'America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Stati Uniti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 partire dal </w:t>
      </w:r>
      <w:hyperlink r:id="rId19" w:tooltip="1909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1909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in alcuni paesi europei dal </w:t>
      </w:r>
      <w:hyperlink r:id="rId20" w:tooltip="1911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1911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in Italia dal </w:t>
      </w:r>
      <w:hyperlink r:id="rId21" w:tooltip="1922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1922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0A33B3B9" w14:textId="7FABCAF9" w:rsidR="00302330" w:rsidRPr="00302330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Spesso, nell'</w:t>
      </w:r>
      <w:hyperlink r:id="rId22" w:tooltip="Significato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accezione</w:t>
        </w:r>
      </w:hyperlink>
      <w:r w:rsidRPr="00EF403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comune, nella</w:t>
      </w:r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stampa e in campo pubblicitario viene erroneamente definita come </w:t>
      </w:r>
      <w:r w:rsidRPr="003023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Festa della donna</w:t>
      </w:r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anche se è più corretto definirla </w:t>
      </w:r>
      <w:r w:rsidRPr="00EF403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Giornata internazionale della donna</w:t>
      </w:r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poiché la motivazione alla base della ricorrenza non è una festività, ma la riflessione. </w:t>
      </w:r>
    </w:p>
    <w:p w14:paraId="7C826418" w14:textId="3C03328F" w:rsidR="00302330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Fonti </w:t>
      </w:r>
      <w:hyperlink r:id="rId23" w:tooltip="ONU" w:history="1">
        <w:r w:rsidRPr="00EF4032">
          <w:rPr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ONU</w:t>
        </w:r>
      </w:hyperlink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invitano a operare affinché nel mondo si possa raggiungere una effettiva </w:t>
      </w:r>
      <w:hyperlink r:id="rId24" w:tooltip="Parità di genere" w:history="1">
        <w:r w:rsidRPr="00302330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it-IT"/>
            <w14:ligatures w14:val="none"/>
          </w:rPr>
          <w:t>parità di genere</w:t>
        </w:r>
      </w:hyperlink>
      <w:r w:rsidRPr="003023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entro il 2030.</w:t>
      </w:r>
    </w:p>
    <w:p w14:paraId="54F42B4C" w14:textId="3A59F758" w:rsidR="002529C0" w:rsidRDefault="002529C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Noi come Istituto promuoviamo una serie di attività da realizzare nella giornata dell’8 marzo p.v. e che toccherà diversi argomenti:</w:t>
      </w:r>
    </w:p>
    <w:p w14:paraId="4AA8A96E" w14:textId="77777777" w:rsidR="00EF4032" w:rsidRDefault="00EF4032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71A3DAE" w14:textId="446D0377" w:rsidR="002529C0" w:rsidRDefault="002529C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Filosofia: Essere donna in Europa</w:t>
      </w:r>
    </w:p>
    <w:p w14:paraId="724B913F" w14:textId="75060B07" w:rsidR="002529C0" w:rsidRDefault="002529C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Latino: La Patria Potestà</w:t>
      </w:r>
    </w:p>
    <w:p w14:paraId="0FD2C831" w14:textId="1037AEDD" w:rsidR="002529C0" w:rsidRDefault="002529C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Letteratura: Saba, A mia moglie: Manzoni: La monaca di Monza</w:t>
      </w:r>
    </w:p>
    <w:p w14:paraId="2F1AB646" w14:textId="3DCFC060" w:rsidR="002529C0" w:rsidRDefault="002529C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Narrativa: Pari opportunità</w:t>
      </w:r>
    </w:p>
    <w:p w14:paraId="72D4408F" w14:textId="165F83EB" w:rsidR="002529C0" w:rsidRDefault="002529C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Storia: Le donne nella contestazione giovanile</w:t>
      </w:r>
    </w:p>
    <w:p w14:paraId="6AAA0C21" w14:textId="25FD9814" w:rsidR="002529C0" w:rsidRDefault="002529C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Educazione Civica: La parità di genere</w:t>
      </w:r>
    </w:p>
    <w:p w14:paraId="6AA97701" w14:textId="5848D9EB" w:rsidR="00EF4032" w:rsidRDefault="00FC17F6" w:rsidP="00FC17F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Palermo 29.02.2024                                                                     </w:t>
      </w:r>
    </w:p>
    <w:p w14:paraId="4EEA7C78" w14:textId="77777777" w:rsidR="00EF4032" w:rsidRDefault="00FC17F6" w:rsidP="00EF4032">
      <w:pPr>
        <w:ind w:left="5664"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C17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Il </w:t>
      </w:r>
      <w:r w:rsidR="00EF40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Coordinatore didattico</w:t>
      </w:r>
    </w:p>
    <w:p w14:paraId="1E5C8C04" w14:textId="2019CEA9" w:rsidR="00FC17F6" w:rsidRPr="00FC17F6" w:rsidRDefault="00EF4032" w:rsidP="00EF4032">
      <w:pPr>
        <w:ind w:left="5664"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</w:t>
      </w:r>
      <w:r w:rsidR="00FC17F6" w:rsidRPr="00FC17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Prof. Nicolò Sacco</w:t>
      </w:r>
    </w:p>
    <w:p w14:paraId="5F7428ED" w14:textId="77777777" w:rsidR="00FC17F6" w:rsidRPr="00FC17F6" w:rsidRDefault="00FC17F6" w:rsidP="00FC17F6">
      <w:pPr>
        <w:spacing w:after="0" w:line="240" w:lineRule="auto"/>
        <w:ind w:left="6372"/>
        <w:contextualSpacing/>
        <w:rPr>
          <w:rFonts w:ascii="Times New Roman" w:eastAsia="NanumGothic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FC17F6">
        <w:rPr>
          <w:rFonts w:ascii="Times New Roman" w:eastAsia="NanumGothic" w:hAnsi="Times New Roman" w:cs="Times New Roman"/>
          <w:kern w:val="0"/>
          <w:sz w:val="20"/>
          <w:szCs w:val="20"/>
          <w:lang w:eastAsia="it-IT"/>
          <w14:ligatures w14:val="none"/>
        </w:rPr>
        <w:t>Firma autografa omessa ai sensi dell’art.3 comma 2, del Lgs.n.39/1993</w:t>
      </w:r>
    </w:p>
    <w:p w14:paraId="22C057AF" w14:textId="77777777" w:rsidR="00302330" w:rsidRDefault="00302330"/>
    <w:sectPr w:rsidR="00302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B71B22"/>
    <w:multiLevelType w:val="multilevel"/>
    <w:tmpl w:val="5EE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36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1"/>
    <w:rsid w:val="002529C0"/>
    <w:rsid w:val="00302330"/>
    <w:rsid w:val="004B0EF0"/>
    <w:rsid w:val="00747D31"/>
    <w:rsid w:val="007A416F"/>
    <w:rsid w:val="00E37D4F"/>
    <w:rsid w:val="00EF4032"/>
    <w:rsid w:val="00FC17F6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62CC"/>
  <w15:chartTrackingRefBased/>
  <w15:docId w15:val="{A6A79757-1667-48C0-A281-719442D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17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3</cp:revision>
  <dcterms:created xsi:type="dcterms:W3CDTF">2024-02-29T16:10:00Z</dcterms:created>
  <dcterms:modified xsi:type="dcterms:W3CDTF">2024-03-01T07:30:00Z</dcterms:modified>
</cp:coreProperties>
</file>